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147A"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Please take Notice that the Town Board of the Town of Rosendale will holding a Public Hearing.</w:t>
      </w:r>
    </w:p>
    <w:p w14:paraId="10F66E54"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 xml:space="preserve">the Town Board of the Town of Rosendale hereby schedules a Public Hearing on November 5, </w:t>
      </w:r>
      <w:proofErr w:type="gramStart"/>
      <w:r>
        <w:rPr>
          <w:rFonts w:ascii="inherit" w:hAnsi="inherit"/>
          <w:color w:val="242424"/>
          <w:sz w:val="35"/>
          <w:szCs w:val="35"/>
          <w:bdr w:val="none" w:sz="0" w:space="0" w:color="auto" w:frame="1"/>
        </w:rPr>
        <w:t>2025</w:t>
      </w:r>
      <w:proofErr w:type="gramEnd"/>
      <w:r>
        <w:rPr>
          <w:rFonts w:ascii="inherit" w:hAnsi="inherit"/>
          <w:color w:val="242424"/>
          <w:sz w:val="35"/>
          <w:szCs w:val="35"/>
          <w:bdr w:val="none" w:sz="0" w:space="0" w:color="auto" w:frame="1"/>
        </w:rPr>
        <w:t xml:space="preserve"> immediately following the Public Hearing for the Tax Cap Override at the Rondout Municipal Center, 1915 Lucas Avenue Cottekill, NY 12419 to consider the advisability of adopting the 2026 Budget for the High Falls Water District</w:t>
      </w:r>
    </w:p>
    <w:p w14:paraId="58F35678" w14:textId="77777777" w:rsidR="003162BC" w:rsidRDefault="003162BC" w:rsidP="003162BC">
      <w:pPr>
        <w:pStyle w:val="NormalWeb"/>
        <w:shd w:val="clear" w:color="auto" w:fill="FFFFFF"/>
        <w:spacing w:before="0" w:beforeAutospacing="0" w:after="0" w:afterAutospacing="0"/>
        <w:rPr>
          <w:color w:val="242424"/>
          <w:sz w:val="18"/>
          <w:szCs w:val="18"/>
        </w:rPr>
      </w:pPr>
    </w:p>
    <w:p w14:paraId="0A491E27"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By the order of the</w:t>
      </w:r>
    </w:p>
    <w:p w14:paraId="32166881"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Town Board of the </w:t>
      </w:r>
    </w:p>
    <w:p w14:paraId="20B3E865"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Town of Rosendale</w:t>
      </w:r>
    </w:p>
    <w:p w14:paraId="30E721C4"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Mandy Donald</w:t>
      </w:r>
    </w:p>
    <w:p w14:paraId="2E072316"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Town Clerk</w:t>
      </w:r>
    </w:p>
    <w:p w14:paraId="62D9D663" w14:textId="77777777" w:rsidR="003162BC" w:rsidRDefault="003162BC" w:rsidP="003162BC">
      <w:pPr>
        <w:pStyle w:val="NormalWeb"/>
        <w:shd w:val="clear" w:color="auto" w:fill="FFFFFF"/>
        <w:spacing w:before="0" w:beforeAutospacing="0" w:after="0" w:afterAutospacing="0"/>
        <w:jc w:val="both"/>
        <w:rPr>
          <w:color w:val="242424"/>
          <w:sz w:val="35"/>
          <w:szCs w:val="35"/>
        </w:rPr>
      </w:pPr>
      <w:r>
        <w:rPr>
          <w:rFonts w:ascii="inherit" w:hAnsi="inherit"/>
          <w:color w:val="242424"/>
          <w:sz w:val="35"/>
          <w:szCs w:val="35"/>
          <w:bdr w:val="none" w:sz="0" w:space="0" w:color="auto" w:frame="1"/>
        </w:rPr>
        <w:t>Dated 10/27/2025</w:t>
      </w:r>
    </w:p>
    <w:p w14:paraId="46F16527" w14:textId="77777777" w:rsidR="00151613" w:rsidRDefault="00151613"/>
    <w:sectPr w:rsidR="00151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BC"/>
    <w:rsid w:val="00151613"/>
    <w:rsid w:val="003162BC"/>
    <w:rsid w:val="00327181"/>
    <w:rsid w:val="00722F95"/>
    <w:rsid w:val="00877132"/>
    <w:rsid w:val="0089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97C8"/>
  <w15:chartTrackingRefBased/>
  <w15:docId w15:val="{876CB311-EA24-4718-A3ED-F5E4C249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2BC"/>
    <w:rPr>
      <w:rFonts w:eastAsiaTheme="majorEastAsia" w:cstheme="majorBidi"/>
      <w:color w:val="272727" w:themeColor="text1" w:themeTint="D8"/>
    </w:rPr>
  </w:style>
  <w:style w:type="paragraph" w:styleId="Title">
    <w:name w:val="Title"/>
    <w:basedOn w:val="Normal"/>
    <w:next w:val="Normal"/>
    <w:link w:val="TitleChar"/>
    <w:uiPriority w:val="10"/>
    <w:qFormat/>
    <w:rsid w:val="0031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2BC"/>
    <w:pPr>
      <w:spacing w:before="160"/>
      <w:jc w:val="center"/>
    </w:pPr>
    <w:rPr>
      <w:i/>
      <w:iCs/>
      <w:color w:val="404040" w:themeColor="text1" w:themeTint="BF"/>
    </w:rPr>
  </w:style>
  <w:style w:type="character" w:customStyle="1" w:styleId="QuoteChar">
    <w:name w:val="Quote Char"/>
    <w:basedOn w:val="DefaultParagraphFont"/>
    <w:link w:val="Quote"/>
    <w:uiPriority w:val="29"/>
    <w:rsid w:val="003162BC"/>
    <w:rPr>
      <w:i/>
      <w:iCs/>
      <w:color w:val="404040" w:themeColor="text1" w:themeTint="BF"/>
    </w:rPr>
  </w:style>
  <w:style w:type="paragraph" w:styleId="ListParagraph">
    <w:name w:val="List Paragraph"/>
    <w:basedOn w:val="Normal"/>
    <w:uiPriority w:val="34"/>
    <w:qFormat/>
    <w:rsid w:val="003162BC"/>
    <w:pPr>
      <w:ind w:left="720"/>
      <w:contextualSpacing/>
    </w:pPr>
  </w:style>
  <w:style w:type="character" w:styleId="IntenseEmphasis">
    <w:name w:val="Intense Emphasis"/>
    <w:basedOn w:val="DefaultParagraphFont"/>
    <w:uiPriority w:val="21"/>
    <w:qFormat/>
    <w:rsid w:val="003162BC"/>
    <w:rPr>
      <w:i/>
      <w:iCs/>
      <w:color w:val="0F4761" w:themeColor="accent1" w:themeShade="BF"/>
    </w:rPr>
  </w:style>
  <w:style w:type="paragraph" w:styleId="IntenseQuote">
    <w:name w:val="Intense Quote"/>
    <w:basedOn w:val="Normal"/>
    <w:next w:val="Normal"/>
    <w:link w:val="IntenseQuoteChar"/>
    <w:uiPriority w:val="30"/>
    <w:qFormat/>
    <w:rsid w:val="0031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2BC"/>
    <w:rPr>
      <w:i/>
      <w:iCs/>
      <w:color w:val="0F4761" w:themeColor="accent1" w:themeShade="BF"/>
    </w:rPr>
  </w:style>
  <w:style w:type="character" w:styleId="IntenseReference">
    <w:name w:val="Intense Reference"/>
    <w:basedOn w:val="DefaultParagraphFont"/>
    <w:uiPriority w:val="32"/>
    <w:qFormat/>
    <w:rsid w:val="003162BC"/>
    <w:rPr>
      <w:b/>
      <w:bCs/>
      <w:smallCaps/>
      <w:color w:val="0F4761" w:themeColor="accent1" w:themeShade="BF"/>
      <w:spacing w:val="5"/>
    </w:rPr>
  </w:style>
  <w:style w:type="paragraph" w:styleId="NormalWeb">
    <w:name w:val="Normal (Web)"/>
    <w:basedOn w:val="Normal"/>
    <w:uiPriority w:val="99"/>
    <w:semiHidden/>
    <w:unhideWhenUsed/>
    <w:rsid w:val="003162B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426</Characters>
  <Application>Microsoft Office Word</Application>
  <DocSecurity>0</DocSecurity>
  <Lines>15</Lines>
  <Paragraphs>8</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Town Clerk</dc:creator>
  <cp:keywords/>
  <dc:description/>
  <cp:lastModifiedBy>Deputy Town Clerk</cp:lastModifiedBy>
  <cp:revision>2</cp:revision>
  <dcterms:created xsi:type="dcterms:W3CDTF">2025-10-27T16:35:00Z</dcterms:created>
  <dcterms:modified xsi:type="dcterms:W3CDTF">2025-10-27T16:37:00Z</dcterms:modified>
</cp:coreProperties>
</file>